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9991" w14:textId="77777777" w:rsidR="00051EAA" w:rsidRDefault="000146DA">
      <w:pPr>
        <w:pStyle w:val="Title"/>
        <w:spacing w:after="0"/>
        <w:ind w:left="2" w:right="-612" w:hanging="4"/>
        <w:rPr>
          <w:color w:val="18A297"/>
          <w:sz w:val="40"/>
          <w:szCs w:val="40"/>
        </w:rPr>
      </w:pPr>
      <w:r>
        <w:rPr>
          <w:color w:val="18A297"/>
          <w:sz w:val="40"/>
          <w:szCs w:val="40"/>
        </w:rPr>
        <w:t>АЛБАН БАЙГУУЛЛАГАД НОГООН ЗЭЭЛ ОЛГОХ</w:t>
      </w:r>
      <w:r>
        <w:rPr>
          <w:color w:val="18A297"/>
          <w:sz w:val="40"/>
          <w:szCs w:val="40"/>
        </w:rPr>
        <w:t xml:space="preserve"> </w:t>
      </w:r>
      <w:r>
        <w:rPr>
          <w:color w:val="18A297"/>
          <w:sz w:val="40"/>
          <w:szCs w:val="40"/>
        </w:rPr>
        <w:t>МАЯГТ</w:t>
      </w:r>
      <w:r>
        <w:rPr>
          <w:color w:val="18A297"/>
          <w:sz w:val="40"/>
          <w:szCs w:val="40"/>
        </w:rPr>
        <w:t xml:space="preserve"> </w:t>
      </w:r>
    </w:p>
    <w:p w14:paraId="59C738F3" w14:textId="60CCB83F" w:rsidR="00051EAA" w:rsidRDefault="000146DA">
      <w:pPr>
        <w:pStyle w:val="Title"/>
        <w:spacing w:after="0"/>
        <w:ind w:left="2" w:hanging="4"/>
        <w:rPr>
          <w:color w:val="18A297"/>
          <w:sz w:val="44"/>
          <w:szCs w:val="44"/>
        </w:rPr>
      </w:pPr>
      <w:bookmarkStart w:id="0" w:name="_heading=h.lfsfs5qjzubm" w:colFirst="0" w:colLast="0"/>
      <w:bookmarkEnd w:id="0"/>
      <w:r>
        <w:rPr>
          <w:color w:val="18A297"/>
          <w:sz w:val="44"/>
          <w:szCs w:val="44"/>
        </w:rPr>
        <w:t>ГЕФФ-</w:t>
      </w:r>
      <w:proofErr w:type="spellStart"/>
      <w:r>
        <w:rPr>
          <w:color w:val="18A297"/>
          <w:sz w:val="44"/>
          <w:szCs w:val="44"/>
        </w:rPr>
        <w:t>Монгол</w:t>
      </w:r>
      <w:proofErr w:type="spellEnd"/>
      <w:r>
        <w:rPr>
          <w:color w:val="18A297"/>
          <w:sz w:val="44"/>
          <w:szCs w:val="44"/>
        </w:rPr>
        <w:t xml:space="preserve"> </w:t>
      </w:r>
    </w:p>
    <w:tbl>
      <w:tblPr>
        <w:tblStyle w:val="a"/>
        <w:tblW w:w="10342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2265"/>
        <w:gridCol w:w="854"/>
        <w:gridCol w:w="1317"/>
        <w:gridCol w:w="142"/>
        <w:gridCol w:w="900"/>
        <w:gridCol w:w="795"/>
        <w:gridCol w:w="951"/>
        <w:gridCol w:w="109"/>
        <w:gridCol w:w="141"/>
        <w:gridCol w:w="2106"/>
        <w:gridCol w:w="762"/>
      </w:tblGrid>
      <w:tr w:rsidR="00051EAA" w14:paraId="2702AEDD" w14:textId="77777777">
        <w:tc>
          <w:tcPr>
            <w:tcW w:w="10342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8A297"/>
          </w:tcPr>
          <w:p w14:paraId="4AE0A40F" w14:textId="77777777" w:rsidR="00051EAA" w:rsidRDefault="000146D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Ерөнхий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мэдээлэл</w:t>
            </w:r>
            <w:proofErr w:type="spellEnd"/>
          </w:p>
        </w:tc>
      </w:tr>
      <w:tr w:rsidR="00051EAA" w14:paraId="07EB6A04" w14:textId="77777777">
        <w:trPr>
          <w:trHeight w:val="280"/>
        </w:trPr>
        <w:tc>
          <w:tcPr>
            <w:tcW w:w="2265" w:type="dxa"/>
            <w:tcBorders>
              <w:left w:val="single" w:sz="12" w:space="0" w:color="000000"/>
            </w:tcBorders>
          </w:tcPr>
          <w:p w14:paraId="2CFB1ED7" w14:textId="77777777" w:rsidR="00051EAA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Өргөгдөл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гаргагч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000000"/>
            </w:tcBorders>
          </w:tcPr>
          <w:p w14:paraId="38DAEDAE" w14:textId="77777777" w:rsidR="00051EAA" w:rsidRDefault="00051EA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14:paraId="41DD024E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695" w:type="dxa"/>
            <w:gridSpan w:val="2"/>
          </w:tcPr>
          <w:p w14:paraId="56AE38DC" w14:textId="77777777" w:rsidR="00051EAA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Итгэмжлэгдсэн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төлөөлөгчийн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мэдээлэл</w:t>
            </w:r>
            <w:proofErr w:type="spellEnd"/>
          </w:p>
        </w:tc>
        <w:tc>
          <w:tcPr>
            <w:tcW w:w="3307" w:type="dxa"/>
            <w:gridSpan w:val="4"/>
            <w:tcBorders>
              <w:bottom w:val="single" w:sz="4" w:space="0" w:color="000000"/>
            </w:tcBorders>
          </w:tcPr>
          <w:p w14:paraId="74C8378B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single" w:sz="12" w:space="0" w:color="000000"/>
            </w:tcBorders>
          </w:tcPr>
          <w:p w14:paraId="4007D7B7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1EAA" w14:paraId="64A4E38A" w14:textId="77777777">
        <w:trPr>
          <w:trHeight w:val="280"/>
        </w:trPr>
        <w:tc>
          <w:tcPr>
            <w:tcW w:w="2265" w:type="dxa"/>
            <w:tcBorders>
              <w:left w:val="single" w:sz="12" w:space="0" w:color="000000"/>
            </w:tcBorders>
          </w:tcPr>
          <w:p w14:paraId="6D4EC975" w14:textId="77777777" w:rsidR="00051EAA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</w:tcBorders>
          </w:tcPr>
          <w:p w14:paraId="02937B94" w14:textId="3ABC7300" w:rsidR="00051EAA" w:rsidRDefault="00DE753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түрээс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авах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хүсэлт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гаргасан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аж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ахуйн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нэгж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, 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иргэний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овог</w:t>
            </w:r>
            <w:proofErr w:type="spellEnd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146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нэр</w:t>
            </w:r>
            <w:proofErr w:type="spellEnd"/>
          </w:p>
        </w:tc>
        <w:tc>
          <w:tcPr>
            <w:tcW w:w="142" w:type="dxa"/>
          </w:tcPr>
          <w:p w14:paraId="6EF889CC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695" w:type="dxa"/>
            <w:gridSpan w:val="2"/>
          </w:tcPr>
          <w:p w14:paraId="4FCB3752" w14:textId="77777777" w:rsidR="00051EAA" w:rsidRDefault="000146D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69" w:type="dxa"/>
            <w:gridSpan w:val="5"/>
            <w:tcBorders>
              <w:right w:val="single" w:sz="12" w:space="0" w:color="000000"/>
            </w:tcBorders>
          </w:tcPr>
          <w:p w14:paraId="42161809" w14:textId="77777777" w:rsidR="00051EAA" w:rsidRDefault="000146D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Овог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нэр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албан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тушаал</w:t>
            </w:r>
            <w:proofErr w:type="spellEnd"/>
          </w:p>
        </w:tc>
      </w:tr>
      <w:tr w:rsidR="00051EAA" w14:paraId="6AD5F799" w14:textId="77777777">
        <w:tc>
          <w:tcPr>
            <w:tcW w:w="2265" w:type="dxa"/>
            <w:tcBorders>
              <w:left w:val="single" w:sz="12" w:space="0" w:color="000000"/>
            </w:tcBorders>
          </w:tcPr>
          <w:p w14:paraId="24BA0FE8" w14:textId="77777777" w:rsidR="00051EAA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000000"/>
            </w:tcBorders>
          </w:tcPr>
          <w:p w14:paraId="11010AE8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</w:tcPr>
          <w:p w14:paraId="700C0EAA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755" w:type="dxa"/>
            <w:gridSpan w:val="4"/>
            <w:tcBorders>
              <w:bottom w:val="single" w:sz="4" w:space="0" w:color="000000"/>
            </w:tcBorders>
          </w:tcPr>
          <w:p w14:paraId="199B8C4B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</w:tcPr>
          <w:p w14:paraId="7F61C886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14:paraId="6556AE1F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000000"/>
            </w:tcBorders>
          </w:tcPr>
          <w:p w14:paraId="4962B566" w14:textId="77777777" w:rsidR="00051EAA" w:rsidRDefault="00051EA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1EAA" w14:paraId="1216DDC4" w14:textId="77777777">
        <w:tc>
          <w:tcPr>
            <w:tcW w:w="2265" w:type="dxa"/>
            <w:tcBorders>
              <w:left w:val="single" w:sz="12" w:space="0" w:color="000000"/>
            </w:tcBorders>
          </w:tcPr>
          <w:p w14:paraId="2D8897DA" w14:textId="77777777" w:rsidR="00051EAA" w:rsidRDefault="00051EAA">
            <w:pPr>
              <w:spacing w:before="4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</w:tcBorders>
          </w:tcPr>
          <w:p w14:paraId="6C3655FE" w14:textId="77777777" w:rsidR="00051EAA" w:rsidRDefault="000146DA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Сум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Дүүрэг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хороо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тоот</w:t>
            </w:r>
            <w:proofErr w:type="spellEnd"/>
          </w:p>
        </w:tc>
        <w:tc>
          <w:tcPr>
            <w:tcW w:w="142" w:type="dxa"/>
          </w:tcPr>
          <w:p w14:paraId="7B8DDC45" w14:textId="77777777" w:rsidR="00051EAA" w:rsidRDefault="00051EAA">
            <w:pPr>
              <w:spacing w:before="4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000000"/>
            </w:tcBorders>
          </w:tcPr>
          <w:p w14:paraId="0C482B98" w14:textId="77777777" w:rsidR="00051EAA" w:rsidRDefault="000146DA">
            <w:pPr>
              <w:spacing w:before="4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 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Шуудангийн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код</w:t>
            </w:r>
            <w:proofErr w:type="spellEnd"/>
          </w:p>
        </w:tc>
        <w:tc>
          <w:tcPr>
            <w:tcW w:w="141" w:type="dxa"/>
          </w:tcPr>
          <w:p w14:paraId="47BD28AE" w14:textId="77777777" w:rsidR="00051EAA" w:rsidRDefault="00051EAA">
            <w:pPr>
              <w:spacing w:before="4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868" w:type="dxa"/>
            <w:gridSpan w:val="2"/>
            <w:tcBorders>
              <w:right w:val="single" w:sz="12" w:space="0" w:color="000000"/>
            </w:tcBorders>
          </w:tcPr>
          <w:p w14:paraId="3ECE7979" w14:textId="77777777" w:rsidR="00051EAA" w:rsidRDefault="000146DA">
            <w:pPr>
              <w:spacing w:before="4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Аймаг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хот</w:t>
            </w:r>
            <w:proofErr w:type="spellEnd"/>
          </w:p>
        </w:tc>
      </w:tr>
      <w:tr w:rsidR="00051EAA" w14:paraId="02934FAD" w14:textId="77777777">
        <w:trPr>
          <w:trHeight w:val="100"/>
        </w:trPr>
        <w:tc>
          <w:tcPr>
            <w:tcW w:w="2265" w:type="dxa"/>
            <w:tcBorders>
              <w:left w:val="single" w:sz="12" w:space="0" w:color="000000"/>
            </w:tcBorders>
          </w:tcPr>
          <w:p w14:paraId="124674A2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000000"/>
            </w:tcBorders>
            <w:vAlign w:val="center"/>
          </w:tcPr>
          <w:p w14:paraId="33F528D1" w14:textId="77777777" w:rsidR="00051EAA" w:rsidRDefault="00051EA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14:paraId="5F2BBC15" w14:textId="77777777" w:rsidR="00051EAA" w:rsidRDefault="00051EA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DB4985" w14:textId="77777777" w:rsidR="00051EAA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мэйл</w:t>
            </w:r>
            <w:proofErr w:type="spellEnd"/>
          </w:p>
        </w:tc>
        <w:tc>
          <w:tcPr>
            <w:tcW w:w="4102" w:type="dxa"/>
            <w:gridSpan w:val="5"/>
            <w:tcBorders>
              <w:bottom w:val="single" w:sz="4" w:space="0" w:color="000000"/>
            </w:tcBorders>
          </w:tcPr>
          <w:p w14:paraId="16A04FA2" w14:textId="77777777" w:rsidR="00051EAA" w:rsidRDefault="00051EA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000000"/>
            </w:tcBorders>
          </w:tcPr>
          <w:p w14:paraId="1F1BA4F0" w14:textId="77777777" w:rsidR="00051EAA" w:rsidRDefault="00051EA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1EAA" w:rsidRPr="00DE7533" w14:paraId="68894A67" w14:textId="77777777">
        <w:trPr>
          <w:trHeight w:val="720"/>
        </w:trPr>
        <w:tc>
          <w:tcPr>
            <w:tcW w:w="2265" w:type="dxa"/>
            <w:tcBorders>
              <w:top w:val="single" w:sz="4" w:space="0" w:color="000000"/>
              <w:bottom w:val="nil"/>
            </w:tcBorders>
          </w:tcPr>
          <w:p w14:paraId="68645412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Өргөгдөлийн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төрөл</w:t>
            </w:r>
            <w:proofErr w:type="spellEnd"/>
          </w:p>
          <w:p w14:paraId="6BFA2788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уу</w:t>
            </w:r>
            <w:proofErr w:type="spellEnd"/>
          </w:p>
          <w:p w14:paraId="76CB79F3" w14:textId="77777777" w:rsidR="00051EAA" w:rsidRDefault="00051EAA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000000"/>
              <w:bottom w:val="nil"/>
            </w:tcBorders>
          </w:tcPr>
          <w:p w14:paraId="77124EB1" w14:textId="77777777" w:rsidR="00051EAA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сууц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эзэмшдэг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оршин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суудаг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хувь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хүн,тус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тусдаа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хэсэг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бүлэг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хувь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хүмүүс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барилгын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төслийг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хэрэгжүүлэгч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61E067" w14:textId="77777777" w:rsidR="00051EAA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СӨХ</w:t>
            </w:r>
          </w:p>
          <w:p w14:paraId="09EA8BE4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Үйлдвэрлэгч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технологийн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үйлдвэрлэгч</w:t>
            </w:r>
            <w:proofErr w:type="spellEnd"/>
          </w:p>
          <w:p w14:paraId="06054D59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Нийлүүлэгч</w:t>
            </w:r>
            <w:proofErr w:type="spellEnd"/>
          </w:p>
          <w:p w14:paraId="1475068F" w14:textId="77777777" w:rsidR="00051EAA" w:rsidRPr="00DE7533" w:rsidRDefault="000146DA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</w:pP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Үйлчилгээ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үзүүлэгч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компани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ESCO</w:t>
            </w:r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Барилгын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компани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Систем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суурилалтын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компани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г.м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  <w:r w:rsidRPr="00DE7533"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051EAA" w14:paraId="618FAFF2" w14:textId="77777777">
        <w:trPr>
          <w:trHeight w:val="18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75F842EE" w14:textId="57486826" w:rsidR="00051EAA" w:rsidRPr="00FA607F" w:rsidRDefault="000146DA">
            <w:pPr>
              <w:ind w:left="0" w:right="-1000" w:hanging="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Байгууллагын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</w:t>
            </w:r>
            <w:r w:rsidR="00FA607F">
              <w:rPr>
                <w:rFonts w:ascii="Arial" w:eastAsia="Arial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г</w:t>
            </w:r>
            <w:r w:rsidR="00FA607F">
              <w:rPr>
                <w:rFonts w:ascii="Arial" w:eastAsia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стрийн</w:t>
            </w:r>
            <w:proofErr w:type="spellEnd"/>
          </w:p>
          <w:p w14:paraId="502CABC8" w14:textId="77777777" w:rsidR="00051EAA" w:rsidRDefault="000146DA">
            <w:pPr>
              <w:ind w:left="0" w:right="-100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дугаар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CC6F34B" w14:textId="77777777" w:rsidR="00051EAA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gridSpan w:val="5"/>
            <w:tcBorders>
              <w:top w:val="nil"/>
              <w:bottom w:val="single" w:sz="4" w:space="0" w:color="000000"/>
            </w:tcBorders>
          </w:tcPr>
          <w:p w14:paraId="577063B4" w14:textId="77777777" w:rsidR="00051EAA" w:rsidRDefault="00051EAA">
            <w:pPr>
              <w:ind w:left="0" w:right="-100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14:paraId="0DADD9F8" w14:textId="77777777" w:rsidR="00051EAA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1EAA" w14:paraId="7AC063FA" w14:textId="77777777">
        <w:trPr>
          <w:trHeight w:val="180"/>
        </w:trPr>
        <w:tc>
          <w:tcPr>
            <w:tcW w:w="3119" w:type="dxa"/>
            <w:gridSpan w:val="2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05DC13C" w14:textId="77777777" w:rsidR="00051EAA" w:rsidRDefault="00051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7CB1156" w14:textId="77777777" w:rsidR="00051EAA" w:rsidRDefault="00051EAA">
            <w:pPr>
              <w:ind w:left="0" w:right="-100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1464D15C" w14:textId="77777777" w:rsidR="00051EAA" w:rsidRDefault="00051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C85872" w14:textId="77777777" w:rsidR="00051EAA" w:rsidRDefault="00051EAA">
      <w:pPr>
        <w:ind w:left="0" w:hanging="2"/>
      </w:pPr>
    </w:p>
    <w:tbl>
      <w:tblPr>
        <w:tblStyle w:val="a0"/>
        <w:tblW w:w="10346" w:type="dxa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59"/>
        <w:gridCol w:w="18"/>
        <w:gridCol w:w="124"/>
        <w:gridCol w:w="2428"/>
        <w:gridCol w:w="77"/>
        <w:gridCol w:w="1500"/>
        <w:gridCol w:w="405"/>
        <w:gridCol w:w="567"/>
      </w:tblGrid>
      <w:tr w:rsidR="00051EAA" w14:paraId="1AB31CF2" w14:textId="77777777">
        <w:tc>
          <w:tcPr>
            <w:tcW w:w="10346" w:type="dxa"/>
            <w:gridSpan w:val="9"/>
            <w:tcBorders>
              <w:top w:val="single" w:sz="12" w:space="0" w:color="000000"/>
            </w:tcBorders>
            <w:shd w:val="clear" w:color="auto" w:fill="18A297"/>
          </w:tcPr>
          <w:p w14:paraId="3DF5D32C" w14:textId="77777777" w:rsidR="00051EAA" w:rsidRDefault="000146D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мэдээлэл</w:t>
            </w:r>
            <w:proofErr w:type="spellEnd"/>
          </w:p>
        </w:tc>
      </w:tr>
      <w:tr w:rsidR="00051EAA" w14:paraId="6CD8A9D9" w14:textId="77777777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46A4136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ГЕФФ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төслийн</w:t>
            </w:r>
            <w:proofErr w:type="spellEnd"/>
          </w:p>
          <w:p w14:paraId="5B549187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Та</w:t>
            </w:r>
            <w:proofErr w:type="spellEnd"/>
          </w:p>
          <w:p w14:paraId="565FCADF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хаанаас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авсан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бэ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33F6BD41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уу</w:t>
            </w:r>
            <w:proofErr w:type="spellEnd"/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BC74434" w14:textId="13ED4C39" w:rsidR="00051EAA" w:rsidRDefault="000146D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6EA8">
              <w:rPr>
                <w:rFonts w:ascii="Arial" w:eastAsia="Arial" w:hAnsi="Arial" w:cs="Arial"/>
                <w:sz w:val="20"/>
                <w:szCs w:val="20"/>
              </w:rPr>
              <w:t>Санхүүгийн</w:t>
            </w:r>
            <w:proofErr w:type="spellEnd"/>
            <w:r w:rsidR="007C6E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7C6EA8">
              <w:rPr>
                <w:rFonts w:ascii="Arial" w:eastAsia="Arial" w:hAnsi="Arial" w:cs="Arial"/>
                <w:sz w:val="20"/>
                <w:szCs w:val="20"/>
              </w:rPr>
              <w:t>түрээс</w:t>
            </w:r>
            <w:proofErr w:type="spellEnd"/>
            <w:r w:rsidR="007C6E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7C6EA8">
              <w:rPr>
                <w:rFonts w:ascii="Arial" w:eastAsia="Arial" w:hAnsi="Arial" w:cs="Arial"/>
                <w:sz w:val="20"/>
                <w:szCs w:val="20"/>
              </w:rPr>
              <w:t>олгогч</w:t>
            </w:r>
            <w:proofErr w:type="spellEnd"/>
            <w:r w:rsidR="007C6E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7C6EA8">
              <w:rPr>
                <w:rFonts w:ascii="Arial" w:eastAsia="Arial" w:hAnsi="Arial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мэдээ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мэдээллээс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Зөвлөх</w:t>
            </w:r>
            <w:proofErr w:type="spellEnd"/>
          </w:p>
          <w:p w14:paraId="46902D59" w14:textId="77777777" w:rsidR="00051EAA" w:rsidRDefault="000146D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дамжин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Бусад</w:t>
            </w:r>
            <w:proofErr w:type="spellEnd"/>
          </w:p>
          <w:p w14:paraId="24287A7D" w14:textId="77777777" w:rsidR="00051EAA" w:rsidRDefault="00051EAA">
            <w:pPr>
              <w:spacing w:before="60" w:after="60"/>
              <w:ind w:right="57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3FEFC801" w14:textId="77777777" w:rsidR="00051EAA" w:rsidRDefault="000146D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“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Бусад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бол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___________________________________________________________________________________</w:t>
            </w:r>
          </w:p>
        </w:tc>
      </w:tr>
      <w:tr w:rsidR="00051EAA" w:rsidRPr="00DE7533" w14:paraId="28C90258" w14:textId="77777777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EF8E1B7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CF81B4C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танилцуулга</w:t>
            </w:r>
            <w:proofErr w:type="spellEnd"/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53C0914" w14:textId="77777777" w:rsidR="00051EAA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Төлөвлөсөн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хөрөнгө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оруулалтыг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тусган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товч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танилцуулгыг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бичнэ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үү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3B350F45" w14:textId="77777777" w:rsidR="00051EAA" w:rsidRPr="00DE7533" w:rsidRDefault="000146DA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Боломжтой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бол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хэмжилтийг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нарийвчлан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тусгана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уу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  <w:p w14:paraId="7D979D15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3C7238B9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04F6E20F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0E4B0C8E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702D526A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15BF9A81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72971336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51EAA" w:rsidRPr="00DE7533" w14:paraId="6C1204B7" w14:textId="77777777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26BAA08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Төсөлд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оруулсан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3766DA5C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хөрөнгө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7FD3D302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оруулалтын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хэмжээ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C5300E3" w14:textId="77777777" w:rsidR="00051EAA" w:rsidRPr="00DE7533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сая.төгрөг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60CC3" w14:textId="77777777" w:rsidR="00051EAA" w:rsidRPr="00DE7533" w:rsidRDefault="00051EA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5B3457E6" w14:textId="77777777" w:rsidR="00051EAA" w:rsidRPr="00DE7533" w:rsidRDefault="00051EAA">
            <w:pPr>
              <w:tabs>
                <w:tab w:val="left" w:pos="2700"/>
              </w:tabs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D0234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2DEA2ABB" w14:textId="782E9D2D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Хүсч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буй </w:t>
            </w:r>
            <w:proofErr w:type="spellStart"/>
            <w:r w:rsidR="007C6EA8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санхүүгийн</w:t>
            </w:r>
            <w:proofErr w:type="spellEnd"/>
            <w:r w:rsidR="007C6EA8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C6EA8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түрээсийн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0B76175D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хэмжээ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сая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төгрөг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C6B0395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407538D4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51EAA" w:rsidRPr="00DE7533" w14:paraId="5505567C" w14:textId="77777777">
        <w:trPr>
          <w:trHeight w:val="58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A4BC94F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lastRenderedPageBreak/>
              <w:t>Төслийн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байршил</w:t>
            </w:r>
            <w:proofErr w:type="spellEnd"/>
          </w:p>
          <w:p w14:paraId="187693AC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Өргөгдөл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гаргагчынхаас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өөр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бол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</w:tcPr>
          <w:p w14:paraId="180BFB43" w14:textId="77777777" w:rsidR="00051EAA" w:rsidRPr="00DE7533" w:rsidRDefault="00051EAA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B301A6" w14:textId="77777777" w:rsidR="00051EAA" w:rsidRPr="00DE7533" w:rsidRDefault="00051EAA">
            <w:pPr>
              <w:ind w:left="0" w:hanging="2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5452FBA5" w14:textId="77777777" w:rsidR="00051EAA" w:rsidRPr="00DE7533" w:rsidRDefault="00051EAA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" w:type="dxa"/>
            <w:tcBorders>
              <w:top w:val="single" w:sz="4" w:space="0" w:color="000000"/>
              <w:bottom w:val="single" w:sz="4" w:space="0" w:color="000000"/>
            </w:tcBorders>
          </w:tcPr>
          <w:p w14:paraId="0E8CC794" w14:textId="77777777" w:rsidR="00051EAA" w:rsidRPr="00DE7533" w:rsidRDefault="00051EAA">
            <w:pPr>
              <w:ind w:left="0" w:hanging="2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D13C0D" w14:textId="77777777" w:rsidR="00051EAA" w:rsidRPr="00DE7533" w:rsidRDefault="00051EAA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AF99CE7" w14:textId="77777777" w:rsidR="00051EAA" w:rsidRPr="00DE7533" w:rsidRDefault="00051EAA">
            <w:pPr>
              <w:ind w:left="0" w:hanging="2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51EAA" w14:paraId="1D307DEF" w14:textId="77777777">
        <w:trPr>
          <w:trHeight w:val="220"/>
        </w:trPr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14:paraId="48D3A398" w14:textId="77777777" w:rsidR="00051EAA" w:rsidRPr="00DE7533" w:rsidRDefault="00051EAA">
            <w:pPr>
              <w:spacing w:before="4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bottom w:val="single" w:sz="12" w:space="0" w:color="000000"/>
            </w:tcBorders>
          </w:tcPr>
          <w:p w14:paraId="7A37E22B" w14:textId="77777777" w:rsidR="00051EAA" w:rsidRDefault="000146DA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Сум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Дүүрэг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хороо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тоот</w:t>
            </w:r>
            <w:proofErr w:type="spellEnd"/>
          </w:p>
        </w:tc>
        <w:tc>
          <w:tcPr>
            <w:tcW w:w="142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4CEC97A9" w14:textId="77777777" w:rsidR="00051EAA" w:rsidRDefault="00051EAA">
            <w:pPr>
              <w:spacing w:before="40"/>
              <w:ind w:left="0" w:hanging="2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12" w:space="0" w:color="000000"/>
            </w:tcBorders>
          </w:tcPr>
          <w:p w14:paraId="2B831AF8" w14:textId="77777777" w:rsidR="00051EAA" w:rsidRDefault="000146DA">
            <w:pPr>
              <w:spacing w:before="40"/>
              <w:ind w:left="0" w:hanging="2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Шуудангийн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хаяг</w:t>
            </w:r>
            <w:proofErr w:type="spellEnd"/>
          </w:p>
        </w:tc>
        <w:tc>
          <w:tcPr>
            <w:tcW w:w="77" w:type="dxa"/>
            <w:tcBorders>
              <w:top w:val="single" w:sz="4" w:space="0" w:color="000000"/>
              <w:bottom w:val="single" w:sz="12" w:space="0" w:color="000000"/>
            </w:tcBorders>
          </w:tcPr>
          <w:p w14:paraId="5FAE5723" w14:textId="77777777" w:rsidR="00051EAA" w:rsidRDefault="00051EAA">
            <w:pPr>
              <w:spacing w:before="40"/>
              <w:ind w:left="0" w:hanging="2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3E51B8A6" w14:textId="77777777" w:rsidR="00051EAA" w:rsidRDefault="000146DA">
            <w:pPr>
              <w:spacing w:before="40"/>
              <w:ind w:left="0" w:hanging="2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 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Аймаг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хот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Улс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14:paraId="60259776" w14:textId="77777777" w:rsidR="00051EAA" w:rsidRDefault="00051EAA">
            <w:pPr>
              <w:spacing w:before="40"/>
              <w:ind w:left="0" w:hanging="2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</w:p>
        </w:tc>
      </w:tr>
      <w:tr w:rsidR="00051EAA" w14:paraId="249BA157" w14:textId="77777777">
        <w:trPr>
          <w:trHeight w:val="220"/>
        </w:trPr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685BFB29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Төсөл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хэрэгжиж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BBF3CB9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нутаг</w:t>
            </w:r>
            <w:proofErr w:type="spellEnd"/>
          </w:p>
          <w:p w14:paraId="62893D1A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сонго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уу</w:t>
            </w:r>
            <w:proofErr w:type="spellEnd"/>
          </w:p>
        </w:tc>
        <w:tc>
          <w:tcPr>
            <w:tcW w:w="7106" w:type="dxa"/>
            <w:gridSpan w:val="6"/>
            <w:tcBorders>
              <w:top w:val="single" w:sz="4" w:space="0" w:color="000000"/>
              <w:bottom w:val="single" w:sz="12" w:space="0" w:color="000000"/>
            </w:tcBorders>
          </w:tcPr>
          <w:p w14:paraId="45F9FB9E" w14:textId="77777777" w:rsidR="00051EAA" w:rsidRDefault="000146DA">
            <w:pPr>
              <w:spacing w:before="60"/>
              <w:ind w:left="0" w:right="57" w:hanging="2"/>
            </w:pP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Хот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t>Хот</w:t>
            </w:r>
            <w:proofErr w:type="spellEnd"/>
            <w:r>
              <w:t xml:space="preserve">&gt; 50,000-аас </w:t>
            </w:r>
            <w:proofErr w:type="spellStart"/>
            <w:r>
              <w:t>дээш</w:t>
            </w:r>
            <w:proofErr w:type="spellEnd"/>
            <w:r>
              <w:t>)</w:t>
            </w:r>
          </w:p>
          <w:p w14:paraId="2236A8D4" w14:textId="77777777" w:rsidR="00051EAA" w:rsidRDefault="000146D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нутаг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нутаг</w:t>
            </w:r>
            <w:proofErr w:type="spellEnd"/>
            <w:r>
              <w:t xml:space="preserve"> &lt;50,000-аас </w:t>
            </w:r>
            <w:proofErr w:type="spellStart"/>
            <w:r>
              <w:t>доош</w:t>
            </w:r>
            <w:proofErr w:type="spellEnd"/>
            <w:r>
              <w:t>)</w:t>
            </w:r>
          </w:p>
        </w:tc>
        <w:tc>
          <w:tcPr>
            <w:tcW w:w="972" w:type="dxa"/>
            <w:gridSpan w:val="2"/>
            <w:tcBorders>
              <w:bottom w:val="single" w:sz="12" w:space="0" w:color="000000"/>
            </w:tcBorders>
          </w:tcPr>
          <w:p w14:paraId="25F78AFC" w14:textId="77777777" w:rsidR="00051EAA" w:rsidRDefault="00051EAA">
            <w:pPr>
              <w:spacing w:before="40"/>
              <w:ind w:left="0" w:hanging="2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</w:p>
        </w:tc>
      </w:tr>
      <w:tr w:rsidR="00051EAA" w:rsidRPr="00DE7533" w14:paraId="16F41B2F" w14:textId="77777777">
        <w:trPr>
          <w:trHeight w:val="2040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01895E80" w14:textId="77777777" w:rsidR="00051EAA" w:rsidRPr="00DE7533" w:rsidRDefault="000146DA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Төслийн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шаардлага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Нэгийг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сонгоно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уу</w:t>
            </w:r>
            <w:proofErr w:type="spellEnd"/>
          </w:p>
        </w:tc>
        <w:tc>
          <w:tcPr>
            <w:tcW w:w="8078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0DFB0A74" w14:textId="77777777" w:rsidR="00051EAA" w:rsidRPr="00DE7533" w:rsidRDefault="000146DA">
            <w:pPr>
              <w:spacing w:before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Хувь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хүн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, СӨХ,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Орон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сууцны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менежментийн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компани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Үйлчилгээ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үзүүлэгч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компани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72CCAF39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Энэхүү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төсөл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нь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олон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давхар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барилгын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төсөл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бөгөөд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Ногоон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эдийн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засгийг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дэмжих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санхүү</w:t>
            </w:r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гийн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үйлчилгээнд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хамрагда</w:t>
            </w:r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эсэхийг</w:t>
            </w:r>
            <w:proofErr w:type="spellEnd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туршлагатай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хамт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олноор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үнэлүүлэхийг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хүсч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байна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  <w:p w14:paraId="316B140F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73ED465B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Нийлүүлэгчид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70B11920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Манай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миний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төсөл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нь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Ногоон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эдийн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засгийг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дэмжих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санхүүгийн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үйлчилгээнд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хамрагдах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эсэхийг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туршлагатай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хамт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олноор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үнэлүүлэхийг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хүсч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байна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Санхүүж</w:t>
            </w:r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илтийг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төслийн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үйл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ажиллагаа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хэрэгжүүлэхтэ</w:t>
            </w:r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холбоотой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эргэлтийн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хөрөнгийн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зээлийг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ГЕФФ онлайн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техниологийн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селектор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системд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бүртгэлтэй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тоног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төхөөрөмж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материал,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технологиудад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зарцуулах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болно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</w:t>
            </w:r>
          </w:p>
          <w:p w14:paraId="551DDB6E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75780012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Үйлдвэрлэл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эрхлэгчдэд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:</w:t>
            </w:r>
          </w:p>
          <w:p w14:paraId="17A7AF13" w14:textId="77777777" w:rsidR="00051EAA" w:rsidRPr="00DE7533" w:rsidRDefault="000146DA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Манай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миний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төсөл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нь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Ногоон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эдийн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засгийг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дэмжих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санхүүгийн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үйлчилгээнд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хамрагдах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эсэхийг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туршлагатай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хамт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олноор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үнэлүүлэхийг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хүсч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байна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Санхүүжилтийг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төслийн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үйл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ажиллагаа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хэрэгжүүлэхтэй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холбоотой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хөрөнгө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оруулалтийн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зарцуулалт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эргэлтийн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хөрөнгийн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зээ</w:t>
            </w:r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лийг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ГЕФФ онлайн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техниологийн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селектор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системд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бүртгэлтэй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тоног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төхөөрөмж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материал,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технологиудад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зарцуулах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болно</w:t>
            </w:r>
            <w:proofErr w:type="spellEnd"/>
            <w:r w:rsidRPr="00DE753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051EAA" w14:paraId="381384B7" w14:textId="77777777">
        <w:trPr>
          <w:trHeight w:val="446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C3A527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45A3A328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sz w:val="16"/>
                <w:szCs w:val="16"/>
                <w:vertAlign w:val="superscript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Батлагдсан</w:t>
            </w:r>
            <w:proofErr w:type="spellEnd"/>
            <w:r w:rsidRPr="00DE753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үйлчилгээ</w:t>
            </w:r>
            <w:proofErr w:type="spellEnd"/>
            <w:r w:rsidRPr="00DE753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br/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Санхүүжүүлэх</w:t>
            </w:r>
            <w:proofErr w:type="spellEnd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хүсэлтэй</w:t>
            </w:r>
            <w:proofErr w:type="spellEnd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бүх</w:t>
            </w:r>
            <w:proofErr w:type="spellEnd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категорийг</w:t>
            </w:r>
            <w:proofErr w:type="spellEnd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сонгоно</w:t>
            </w:r>
            <w:proofErr w:type="spellEnd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уу</w:t>
            </w:r>
            <w:proofErr w:type="spellEnd"/>
          </w:p>
          <w:p w14:paraId="31B71524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07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B2D739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Цонх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шинэчлэх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тагт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лого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бүхий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нэмэлт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шиллэгээ</w:t>
            </w:r>
            <w:proofErr w:type="spellEnd"/>
          </w:p>
          <w:p w14:paraId="02F79B0C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Шалны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дулаан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тусгаарлагч</w:t>
            </w:r>
            <w:proofErr w:type="spellEnd"/>
          </w:p>
          <w:p w14:paraId="7003E011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Гадна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хананы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дулаан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тусгаарлагч</w:t>
            </w:r>
            <w:proofErr w:type="spellEnd"/>
          </w:p>
          <w:p w14:paraId="5FB7DBAB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   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Энэ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нь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орон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сууцны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зөвхөн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ганц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айлд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хамаарахгүй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харин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барилгын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нэг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буюу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хэд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хэдэн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фасадыг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төслийн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хүрээнд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барилгын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доод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давхараас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дээвэр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хүртэл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бүрэн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дулаалахаар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төлөвлөж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байгаа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тохиолдолд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хамаарна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.</w:t>
            </w:r>
          </w:p>
          <w:p w14:paraId="2B732AD4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Дээвэр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Мансардны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шалны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дулаан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тусгаарлагч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14:paraId="7C3EDC95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   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Энэ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нь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орон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сууцны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зөвхөн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ганц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айлд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хамаарахгүй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харин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дээд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давхарын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бүх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айлуудыг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болон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дээврийг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бүхэлд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нь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дулаалахад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хамааралтай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.</w:t>
            </w:r>
          </w:p>
          <w:p w14:paraId="12A12A9B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Барилгын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дотор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дулааныг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хадгалахад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зориулагдсан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ханын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дулаан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ту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сгаарлагч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BEC3421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Эрчим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хүчний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хэмнэлттэй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биомасс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зуух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бойлуур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конвекцоор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халаагч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ахуйн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халуун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ус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хадгалах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систем </w:t>
            </w:r>
          </w:p>
          <w:p w14:paraId="3F98BC31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Эрчим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хүчний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хэмнэлттэй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конвекцоор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халаагч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ахуйн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халуун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ус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хадгалах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систем </w:t>
            </w:r>
          </w:p>
          <w:p w14:paraId="61787459" w14:textId="77777777" w:rsidR="00051EAA" w:rsidRPr="00DE7533" w:rsidRDefault="000146DA">
            <w:pPr>
              <w:tabs>
                <w:tab w:val="left" w:pos="4057"/>
              </w:tabs>
              <w:ind w:left="0" w:hanging="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Энэ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нь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төвийн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дулааны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шугамд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хамрагдсан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орон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сууцад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хамаарахгүй</w:t>
            </w:r>
            <w:proofErr w:type="spellEnd"/>
            <w:r w:rsidRPr="00DE7533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</w:p>
          <w:p w14:paraId="65145E49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Агааржуулагч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(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Эрчим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хүч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++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эсвэл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+)</w:t>
            </w:r>
          </w:p>
          <w:p w14:paraId="5971FC32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Хөргөгч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(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Эрчим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хүч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++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эсвэл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+)</w:t>
            </w:r>
          </w:p>
          <w:p w14:paraId="04E4F6AA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Гэрэлтүүлгийн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систем</w:t>
            </w:r>
          </w:p>
          <w:p w14:paraId="5ED78BD5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Халаалттай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механик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агааржуулагч</w:t>
            </w:r>
            <w:proofErr w:type="spellEnd"/>
          </w:p>
          <w:p w14:paraId="0E1C4D70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Агаарын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солилцоо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газар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доороос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ус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дамжуулах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агаараар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ус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дамжуулахах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суурилалтуудыг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2005565" w14:textId="0F2484EC" w:rsidR="00051EAA" w:rsidRPr="00DE7533" w:rsidRDefault="000146DA" w:rsidP="00D608E6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багтаасан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цахилгаан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дулааны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насос</w:t>
            </w:r>
          </w:p>
          <w:p w14:paraId="21D8D9A3" w14:textId="77777777" w:rsidR="00051EAA" w:rsidRPr="00DE7533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☐</w:t>
            </w:r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Дээврийн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дээд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хэсэгт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эрчим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хүчний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гадна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сүлжээг</w:t>
            </w:r>
            <w:proofErr w:type="spellEnd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sz w:val="18"/>
                <w:szCs w:val="18"/>
                <w:lang w:val="ru-RU"/>
              </w:rPr>
              <w:t>суурилуулах</w:t>
            </w:r>
            <w:proofErr w:type="spellEnd"/>
          </w:p>
          <w:p w14:paraId="172202CE" w14:textId="77777777" w:rsidR="00051EAA" w:rsidRDefault="000146D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Бусад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дэлгэрэнгүй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  <w:p w14:paraId="0ED26258" w14:textId="77777777" w:rsidR="00051EAA" w:rsidRDefault="00051EA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1EAA" w14:paraId="3BC22978" w14:textId="77777777">
        <w:trPr>
          <w:trHeight w:val="66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FD7238A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Шаардлагатай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тоног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төхөөрөмжийн</w:t>
            </w:r>
            <w:proofErr w:type="spellEnd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зардал</w:t>
            </w:r>
            <w:proofErr w:type="spellEnd"/>
            <w:r w:rsidRPr="00DE753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5B7B54C6" w14:textId="77777777" w:rsidR="00051EAA" w:rsidRPr="00DE7533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Технологи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бүрийн</w:t>
            </w:r>
            <w:proofErr w:type="spellEnd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зардалыг</w:t>
            </w:r>
            <w:proofErr w:type="spellEnd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proofErr w:type="spellStart"/>
            <w:r w:rsidRPr="00DE7533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ru-RU"/>
              </w:rPr>
              <w:t>тусгах</w:t>
            </w:r>
            <w:proofErr w:type="spellEnd"/>
          </w:p>
        </w:tc>
        <w:tc>
          <w:tcPr>
            <w:tcW w:w="80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570227F" w14:textId="77777777" w:rsidR="00051EAA" w:rsidRPr="00DE7533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59E8318F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E7533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Сая.төгрөг</w:t>
            </w:r>
            <w:proofErr w:type="spellEnd"/>
          </w:p>
        </w:tc>
      </w:tr>
      <w:tr w:rsidR="00051EAA" w14:paraId="512CA6C0" w14:textId="77777777">
        <w:trPr>
          <w:trHeight w:val="82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2BDB75D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Тоног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төхөөрөмж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суурилуултын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зардал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63302B4C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Дээрх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категорид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тусгагдсан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тоног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төхөөрөмж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9F9EB82" w14:textId="77777777" w:rsidR="00051EAA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CCBF75" w14:textId="77777777" w:rsidR="00051EAA" w:rsidRDefault="000146D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Сая.төгрөг</w:t>
            </w:r>
            <w:proofErr w:type="spellEnd"/>
          </w:p>
          <w:p w14:paraId="30D9AE31" w14:textId="77777777" w:rsidR="00051EAA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FC5A9B" w14:textId="77777777" w:rsidR="00051EAA" w:rsidRDefault="00051EAA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0607AA" w14:textId="77777777" w:rsidR="00051EAA" w:rsidRDefault="00051EAA">
      <w:pPr>
        <w:ind w:left="0" w:hanging="2"/>
        <w:rPr>
          <w:rFonts w:ascii="Arial" w:eastAsia="Arial" w:hAnsi="Arial" w:cs="Arial"/>
          <w:color w:val="FFFFFF"/>
          <w:sz w:val="22"/>
          <w:szCs w:val="22"/>
        </w:rPr>
      </w:pPr>
    </w:p>
    <w:tbl>
      <w:tblPr>
        <w:tblStyle w:val="a1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051EAA" w14:paraId="1A458563" w14:textId="77777777">
        <w:tc>
          <w:tcPr>
            <w:tcW w:w="10405" w:type="dxa"/>
            <w:shd w:val="clear" w:color="auto" w:fill="18A297"/>
          </w:tcPr>
          <w:p w14:paraId="3760DE86" w14:textId="77777777" w:rsidR="00051EAA" w:rsidRDefault="000146DA">
            <w:pPr>
              <w:ind w:left="1" w:hanging="3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Мэдэгдэл</w:t>
            </w:r>
            <w:proofErr w:type="spellEnd"/>
          </w:p>
        </w:tc>
      </w:tr>
      <w:tr w:rsidR="00051EAA" w14:paraId="30E76497" w14:textId="77777777">
        <w:trPr>
          <w:trHeight w:val="10260"/>
        </w:trPr>
        <w:tc>
          <w:tcPr>
            <w:tcW w:w="10405" w:type="dxa"/>
          </w:tcPr>
          <w:p w14:paraId="781ADE1C" w14:textId="22889376" w:rsidR="00051EAA" w:rsidRDefault="000146DA">
            <w:pPr>
              <w:numPr>
                <w:ilvl w:val="0"/>
                <w:numId w:val="1"/>
              </w:num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Гэрээнд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гарын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үсэг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зурсан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өргөдөл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гаргагч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Уур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амьсгалын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Японы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-ЕСБХБ-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ны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хамтын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ажиллагааны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дэмжлэгтэй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Европын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сэргээн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босголт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хөгжлийн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банкнаас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хэрэгжүүлж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эдийн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засгийг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дэмжих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үйлчилгээнд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амрагдаж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CE283E">
              <w:rPr>
                <w:rFonts w:ascii="Arial" w:eastAsia="Arial" w:hAnsi="Arial" w:cs="Arial"/>
                <w:color w:val="231F20"/>
                <w:sz w:val="20"/>
                <w:szCs w:val="20"/>
              </w:rPr>
              <w:t>ОСБ-</w:t>
            </w:r>
            <w:proofErr w:type="spellStart"/>
            <w:r w:rsidR="00CE283E">
              <w:rPr>
                <w:rFonts w:ascii="Arial" w:eastAsia="Arial" w:hAnsi="Arial" w:cs="Arial"/>
                <w:color w:val="231F20"/>
                <w:sz w:val="20"/>
                <w:szCs w:val="20"/>
              </w:rPr>
              <w:t>тай</w:t>
            </w:r>
            <w:proofErr w:type="spellEnd"/>
            <w:r w:rsidR="00CE283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дээрх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хэрэгжүүлэх</w:t>
            </w:r>
            <w:proofErr w:type="spellEnd"/>
            <w:r w:rsidR="0099012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90125"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 w:rsidR="0099012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90125">
              <w:rPr>
                <w:rFonts w:ascii="Arial" w:eastAsia="Arial" w:hAnsi="Arial" w:cs="Arial"/>
                <w:color w:val="231F20"/>
                <w:sz w:val="20"/>
                <w:szCs w:val="20"/>
              </w:rPr>
              <w:t>түрээсийн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гэрээ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байгуулан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ажиллана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39C7CC63" w14:textId="4C7BA732" w:rsidR="00051EAA" w:rsidRDefault="000146DA">
            <w:pPr>
              <w:numPr>
                <w:ilvl w:val="0"/>
                <w:numId w:val="1"/>
              </w:numPr>
              <w:spacing w:before="60" w:after="60" w:line="259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тоног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төхөөрөмжийн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зөвлөхөөс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зөвлөгөө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(ГЕФФ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технологийн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селектор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системийг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хэрхэн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ашиглах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талаар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авах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37BBC">
              <w:rPr>
                <w:rFonts w:ascii="Arial" w:eastAsia="Arial" w:hAnsi="Arial" w:cs="Arial"/>
                <w:sz w:val="20"/>
                <w:szCs w:val="20"/>
              </w:rPr>
              <w:t xml:space="preserve">ОСБ-д </w:t>
            </w:r>
            <w:proofErr w:type="spellStart"/>
            <w:r w:rsidR="00424E7E">
              <w:rPr>
                <w:rFonts w:ascii="Arial" w:eastAsia="Arial" w:hAnsi="Arial" w:cs="Arial"/>
                <w:sz w:val="20"/>
                <w:szCs w:val="20"/>
              </w:rPr>
              <w:t>санхүүгийн</w:t>
            </w:r>
            <w:proofErr w:type="spellEnd"/>
            <w:r w:rsidR="00424E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24E7E">
              <w:rPr>
                <w:rFonts w:ascii="Arial" w:eastAsia="Arial" w:hAnsi="Arial" w:cs="Arial"/>
                <w:sz w:val="20"/>
                <w:szCs w:val="20"/>
              </w:rPr>
              <w:t>түрээсийн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өргөгдөл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гаргах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төсөлд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зохих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ёсны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үнэлгээ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хийх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зэрэгт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туслалцаа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авах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хүсэлтэй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байна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0F8C150" w14:textId="77777777" w:rsidR="00051EAA" w:rsidRDefault="000146DA">
            <w:pPr>
              <w:numPr>
                <w:ilvl w:val="0"/>
                <w:numId w:val="1"/>
              </w:numPr>
              <w:spacing w:before="60" w:after="60" w:line="259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төслөөс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үйлчилгээ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эрх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лэгчид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ханган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нийлүүлэгчид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бидэнд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санал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болгож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үнэ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төлбөргүй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тоног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төхөөрөмжийн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зөвлөхийн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бүх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үйлчилгээг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авахыг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бүрэн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зөвшөөрч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байна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</w:p>
          <w:p w14:paraId="221D019E" w14:textId="77777777" w:rsidR="00051EAA" w:rsidRDefault="000146DA">
            <w:pPr>
              <w:numPr>
                <w:ilvl w:val="0"/>
                <w:numId w:val="1"/>
              </w:numPr>
              <w:spacing w:before="6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дээр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дурдсан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төсөлд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ямар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нэгэн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буцалтгүй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тусламж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авч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байгаагүй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</w:p>
          <w:p w14:paraId="4DD3BEEC" w14:textId="77777777" w:rsidR="00051EAA" w:rsidRDefault="000146DA">
            <w:pPr>
              <w:numPr>
                <w:ilvl w:val="0"/>
                <w:numId w:val="1"/>
              </w:numPr>
              <w:spacing w:before="60" w:after="60" w:line="259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Хэрвээ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тоног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төхө</w:t>
            </w:r>
            <w:r>
              <w:rPr>
                <w:rFonts w:ascii="Arial" w:eastAsia="Arial" w:hAnsi="Arial" w:cs="Arial"/>
                <w:sz w:val="20"/>
                <w:szCs w:val="20"/>
              </w:rPr>
              <w:t>өрөмж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санхүү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техник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бусад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мэдээлэлд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нэвтрэх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үнэлгээ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хийх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шаардлагатай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тохиолдолд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бүрэн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зөвшөөрнө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F504A3C" w14:textId="77777777" w:rsidR="00051EAA" w:rsidRDefault="000146DA">
            <w:pPr>
              <w:numPr>
                <w:ilvl w:val="0"/>
                <w:numId w:val="1"/>
              </w:numPr>
              <w:spacing w:before="6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ГЕФФ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шимийг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хүртэгч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бидний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амжилт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дүнг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нийтлэх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эдийн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засгийн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дэмжлэгийн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талаарх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Уур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амьсгалын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Японы-ЕСБХБанк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Европын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сэргээн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босголт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хөгжлийн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зөвлөхүүдийг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мэдээллэхийг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зөвшөөрч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байна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</w:p>
          <w:p w14:paraId="563CCC38" w14:textId="24FB1E04" w:rsidR="00051EAA" w:rsidRDefault="000146DA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ГЕФФ-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ээс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олгосон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B2425"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санхүүжилтийг</w:t>
            </w:r>
            <w:proofErr w:type="spellEnd"/>
            <w:r w:rsidR="006B242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хэрэгжилтэд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ашиглах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757353D0" w14:textId="77777777" w:rsidR="00051EAA" w:rsidRDefault="000146DA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хууль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тогтоомж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зөвшөөөрлийн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барилга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хот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төлөвл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өлт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дагуу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сайтуудад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сууц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өмчлөгчийн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мэдээлэл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тавин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ажиллах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646339BD" w14:textId="50BB5219" w:rsidR="00051EAA" w:rsidRDefault="000146DA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Хэрвээ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ЕСБХБанк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лөхүүд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хэрэгжиж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газарт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нэвтрэх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төсөлтэй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холбоотой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авах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эрхийг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хүсвэл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зөвшөөрөх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</w:p>
          <w:p w14:paraId="4DAAE625" w14:textId="77777777" w:rsidR="00051EAA" w:rsidRDefault="000146DA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Энэхүү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өргөд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маягт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дахь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мэдээлэлийг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үнэн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тодорхой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илэрхий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бөглөсөн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304BF528" w14:textId="77777777" w:rsidR="00051EAA" w:rsidRDefault="00051EAA">
            <w:pPr>
              <w:spacing w:before="120"/>
              <w:ind w:left="0" w:hanging="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6D08BF98" w14:textId="77777777" w:rsidR="00051EAA" w:rsidRDefault="00051EAA">
            <w:pPr>
              <w:spacing w:before="120"/>
              <w:ind w:left="0" w:hanging="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03AB0FAD" w14:textId="77777777" w:rsidR="00051EAA" w:rsidRDefault="00051EAA">
            <w:pPr>
              <w:spacing w:before="40"/>
              <w:ind w:left="0" w:hanging="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tbl>
            <w:tblPr>
              <w:tblStyle w:val="a2"/>
              <w:tblW w:w="9242" w:type="dxa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4018"/>
              <w:gridCol w:w="1085"/>
              <w:gridCol w:w="3653"/>
              <w:gridCol w:w="236"/>
            </w:tblGrid>
            <w:tr w:rsidR="00051EAA" w14:paraId="189A765F" w14:textId="77777777">
              <w:tc>
                <w:tcPr>
                  <w:tcW w:w="250" w:type="dxa"/>
                </w:tcPr>
                <w:p w14:paraId="54851139" w14:textId="77777777" w:rsidR="00051EAA" w:rsidRDefault="00051EAA">
                  <w:pPr>
                    <w:spacing w:before="120"/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12" w:space="0" w:color="000000"/>
                  </w:tcBorders>
                </w:tcPr>
                <w:p w14:paraId="0FF2AC73" w14:textId="77777777" w:rsidR="00051EAA" w:rsidRDefault="000146D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Өргөгдөл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гаргагч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Итгэмжлэгдсэн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төлөөлөгчийн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гарын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үсэг</w:t>
                  </w:r>
                  <w:proofErr w:type="spellEnd"/>
                </w:p>
                <w:p w14:paraId="6BCE6B1A" w14:textId="77777777" w:rsidR="00051EAA" w:rsidRDefault="00051EA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</w:pPr>
                </w:p>
                <w:p w14:paraId="68EFAE8B" w14:textId="77777777" w:rsidR="00051EAA" w:rsidRDefault="00051EA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14:paraId="4E07EC21" w14:textId="77777777" w:rsidR="00051EAA" w:rsidRDefault="00051EA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000000"/>
                  </w:tcBorders>
                </w:tcPr>
                <w:p w14:paraId="20FA7B77" w14:textId="77777777" w:rsidR="00051EAA" w:rsidRDefault="000146D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Байршил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Огноо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445F5707" w14:textId="77777777" w:rsidR="00051EAA" w:rsidRDefault="00051EA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  <w:tr w:rsidR="00051EAA" w14:paraId="45A19484" w14:textId="77777777">
              <w:tc>
                <w:tcPr>
                  <w:tcW w:w="250" w:type="dxa"/>
                </w:tcPr>
                <w:p w14:paraId="78BBD148" w14:textId="77777777" w:rsidR="00051EAA" w:rsidRDefault="00051EAA">
                  <w:pPr>
                    <w:spacing w:before="120"/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000000"/>
                  </w:tcBorders>
                </w:tcPr>
                <w:p w14:paraId="5858AEE4" w14:textId="77777777" w:rsidR="00051EAA" w:rsidRDefault="000146DA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Оролцогч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санхүүгийн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байгууллагын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нэрийг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оруулна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уу</w:t>
                  </w:r>
                  <w:proofErr w:type="spellEnd"/>
                </w:p>
              </w:tc>
              <w:tc>
                <w:tcPr>
                  <w:tcW w:w="1085" w:type="dxa"/>
                </w:tcPr>
                <w:p w14:paraId="5D3A44DB" w14:textId="77777777" w:rsidR="00051EAA" w:rsidRDefault="00051EA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000000"/>
                  </w:tcBorders>
                </w:tcPr>
                <w:p w14:paraId="1F707235" w14:textId="77777777" w:rsidR="00051EAA" w:rsidRDefault="000146DA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Салбарын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төлөөлөгчийн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гарын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үсэг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37DA1D44" w14:textId="77777777" w:rsidR="00051EAA" w:rsidRDefault="00051EAA">
                  <w:pPr>
                    <w:spacing w:before="120" w:line="276" w:lineRule="auto"/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62CB6B7C" w14:textId="77777777" w:rsidR="00051EAA" w:rsidRDefault="00051EAA">
            <w:pPr>
              <w:spacing w:before="120"/>
              <w:ind w:left="0" w:hanging="2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</w:p>
        </w:tc>
      </w:tr>
    </w:tbl>
    <w:p w14:paraId="380AC7F4" w14:textId="77777777" w:rsidR="00051EAA" w:rsidRDefault="00051EAA">
      <w:pPr>
        <w:spacing w:after="40"/>
        <w:ind w:left="0" w:hanging="2"/>
        <w:rPr>
          <w:rFonts w:ascii="Arial" w:eastAsia="Arial" w:hAnsi="Arial" w:cs="Arial"/>
          <w:sz w:val="20"/>
          <w:szCs w:val="20"/>
        </w:rPr>
      </w:pPr>
    </w:p>
    <w:sectPr w:rsidR="00051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1440" w:bottom="851" w:left="1440" w:header="142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1DBD" w14:textId="77777777" w:rsidR="000146DA" w:rsidRDefault="000146DA">
      <w:pPr>
        <w:spacing w:line="240" w:lineRule="auto"/>
        <w:ind w:left="0" w:hanging="2"/>
      </w:pPr>
      <w:r>
        <w:separator/>
      </w:r>
    </w:p>
  </w:endnote>
  <w:endnote w:type="continuationSeparator" w:id="0">
    <w:p w14:paraId="16759ECF" w14:textId="77777777" w:rsidR="000146DA" w:rsidRDefault="000146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2D1D" w14:textId="77777777" w:rsidR="00051EAA" w:rsidRDefault="000146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OFFICIAL 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3E69" w14:textId="77777777" w:rsidR="00051EAA" w:rsidRDefault="00051EAA">
    <w:pPr>
      <w:rPr>
        <w:sz w:val="12"/>
        <w:szCs w:val="12"/>
      </w:rPr>
    </w:pPr>
  </w:p>
  <w:tbl>
    <w:tblPr>
      <w:tblStyle w:val="a5"/>
      <w:tblW w:w="7196" w:type="dxa"/>
      <w:tblLayout w:type="fixed"/>
      <w:tblLook w:val="0000" w:firstRow="0" w:lastRow="0" w:firstColumn="0" w:lastColumn="0" w:noHBand="0" w:noVBand="0"/>
    </w:tblPr>
    <w:tblGrid>
      <w:gridCol w:w="4621"/>
      <w:gridCol w:w="2575"/>
    </w:tblGrid>
    <w:tr w:rsidR="00051EAA" w14:paraId="0E17A4F6" w14:textId="77777777">
      <w:tc>
        <w:tcPr>
          <w:tcW w:w="4621" w:type="dxa"/>
        </w:tcPr>
        <w:p w14:paraId="76CA1C94" w14:textId="77777777" w:rsidR="00051EAA" w:rsidRDefault="000146DA">
          <w:pPr>
            <w:tabs>
              <w:tab w:val="center" w:pos="4513"/>
              <w:tab w:val="right" w:pos="9026"/>
            </w:tabs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7C0096B3" wp14:editId="3DA25859">
                <wp:extent cx="894715" cy="516255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5" cy="516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5" w:type="dxa"/>
        </w:tcPr>
        <w:p w14:paraId="42B7632F" w14:textId="77777777" w:rsidR="00051EAA" w:rsidRDefault="00051EAA">
          <w:pPr>
            <w:tabs>
              <w:tab w:val="center" w:pos="4513"/>
              <w:tab w:val="right" w:pos="9026"/>
            </w:tabs>
            <w:ind w:left="0" w:hanging="2"/>
            <w:rPr>
              <w:sz w:val="18"/>
              <w:szCs w:val="18"/>
            </w:rPr>
          </w:pPr>
        </w:p>
        <w:p w14:paraId="1064E103" w14:textId="77777777" w:rsidR="00051EAA" w:rsidRDefault="000146DA">
          <w:pPr>
            <w:tabs>
              <w:tab w:val="center" w:pos="4513"/>
              <w:tab w:val="right" w:pos="9026"/>
            </w:tabs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Japan-EBRD </w:t>
          </w:r>
        </w:p>
        <w:p w14:paraId="0918E8E4" w14:textId="77777777" w:rsidR="00051EAA" w:rsidRDefault="000146DA">
          <w:pPr>
            <w:tabs>
              <w:tab w:val="center" w:pos="4513"/>
              <w:tab w:val="right" w:pos="9026"/>
            </w:tabs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Cooperation</w:t>
          </w:r>
          <w:proofErr w:type="spellEnd"/>
          <w:r>
            <w:rPr>
              <w:sz w:val="18"/>
              <w:szCs w:val="18"/>
            </w:rPr>
            <w:t xml:space="preserve"> </w:t>
          </w:r>
        </w:p>
        <w:p w14:paraId="1BAB1A2B" w14:textId="77777777" w:rsidR="00051EAA" w:rsidRDefault="000146DA">
          <w:pPr>
            <w:tabs>
              <w:tab w:val="center" w:pos="4513"/>
              <w:tab w:val="right" w:pos="9026"/>
            </w:tabs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>Fund</w:t>
          </w:r>
        </w:p>
      </w:tc>
    </w:tr>
  </w:tbl>
  <w:p w14:paraId="3C2033D4" w14:textId="77777777" w:rsidR="00051EAA" w:rsidRDefault="000146DA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spacing w:before="240"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АЛЖЫН ХЭРЭГЦЭЭНД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5139" w14:textId="77777777" w:rsidR="00051EAA" w:rsidRDefault="000146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OFFICIAL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CCF1" w14:textId="77777777" w:rsidR="000146DA" w:rsidRDefault="000146DA">
      <w:pPr>
        <w:spacing w:line="240" w:lineRule="auto"/>
        <w:ind w:left="0" w:hanging="2"/>
      </w:pPr>
      <w:r>
        <w:separator/>
      </w:r>
    </w:p>
  </w:footnote>
  <w:footnote w:type="continuationSeparator" w:id="0">
    <w:p w14:paraId="65A9C8A8" w14:textId="77777777" w:rsidR="000146DA" w:rsidRDefault="000146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E62B" w14:textId="77777777" w:rsidR="00051EAA" w:rsidRDefault="000146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OFFICIAL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72AE" w14:textId="77777777" w:rsidR="00051EAA" w:rsidRDefault="00051EAA">
    <w:pPr>
      <w:ind w:left="0" w:hanging="2"/>
      <w:jc w:val="center"/>
    </w:pPr>
  </w:p>
  <w:tbl>
    <w:tblPr>
      <w:tblStyle w:val="a4"/>
      <w:tblW w:w="9166" w:type="dxa"/>
      <w:tblLayout w:type="fixed"/>
      <w:tblLook w:val="0000" w:firstRow="0" w:lastRow="0" w:firstColumn="0" w:lastColumn="0" w:noHBand="0" w:noVBand="0"/>
    </w:tblPr>
    <w:tblGrid>
      <w:gridCol w:w="1010"/>
      <w:gridCol w:w="1010"/>
      <w:gridCol w:w="7146"/>
    </w:tblGrid>
    <w:tr w:rsidR="00051EAA" w14:paraId="62DA0DE0" w14:textId="77777777">
      <w:trPr>
        <w:trHeight w:val="840"/>
      </w:trPr>
      <w:tc>
        <w:tcPr>
          <w:tcW w:w="1010" w:type="dxa"/>
        </w:tcPr>
        <w:p w14:paraId="38BE41FF" w14:textId="77777777" w:rsidR="00051EAA" w:rsidRDefault="00051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1010" w:type="dxa"/>
        </w:tcPr>
        <w:p w14:paraId="75F6A3BB" w14:textId="77777777" w:rsidR="00051EAA" w:rsidRDefault="00051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</w:p>
      </w:tc>
      <w:tc>
        <w:tcPr>
          <w:tcW w:w="7146" w:type="dxa"/>
        </w:tcPr>
        <w:p w14:paraId="11F443CF" w14:textId="77777777" w:rsidR="00051EAA" w:rsidRDefault="000146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0A03AAB" wp14:editId="5DF786F0">
                <wp:extent cx="4391025" cy="534035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5340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253349F" w14:textId="77777777" w:rsidR="00051EAA" w:rsidRDefault="00051E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AC9A" w14:textId="77777777" w:rsidR="00051EAA" w:rsidRDefault="000146DA">
    <w:pPr>
      <w:ind w:left="0" w:hanging="2"/>
      <w:jc w:val="center"/>
    </w:pPr>
    <w:r>
      <w:rPr>
        <w:rFonts w:ascii="Arial" w:eastAsia="Arial" w:hAnsi="Arial" w:cs="Arial"/>
        <w:color w:val="0000FF"/>
        <w:sz w:val="18"/>
        <w:szCs w:val="18"/>
      </w:rPr>
      <w:t>OFFICIAL USE</w:t>
    </w:r>
  </w:p>
  <w:tbl>
    <w:tblPr>
      <w:tblStyle w:val="a3"/>
      <w:tblW w:w="91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55"/>
      <w:gridCol w:w="3055"/>
      <w:gridCol w:w="3056"/>
    </w:tblGrid>
    <w:tr w:rsidR="00051EAA" w14:paraId="1554403C" w14:textId="77777777">
      <w:tc>
        <w:tcPr>
          <w:tcW w:w="0" w:type="auto"/>
        </w:tcPr>
        <w:p w14:paraId="313D5C60" w14:textId="77777777" w:rsidR="00051EAA" w:rsidRDefault="000146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 wp14:anchorId="182429F9" wp14:editId="3E6AEE8E">
                <wp:extent cx="1171575" cy="612775"/>
                <wp:effectExtent l="0" t="0" r="0" b="0"/>
                <wp:docPr id="102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12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1A0D8CD8" w14:textId="77777777" w:rsidR="00051EAA" w:rsidRDefault="000146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Pls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insert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SEFF Logo</w:t>
          </w:r>
        </w:p>
      </w:tc>
      <w:tc>
        <w:tcPr>
          <w:tcW w:w="0" w:type="auto"/>
        </w:tcPr>
        <w:p w14:paraId="14E0F644" w14:textId="77777777" w:rsidR="00051EAA" w:rsidRDefault="000146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Pls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insert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Donor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Logo</w:t>
          </w:r>
        </w:p>
      </w:tc>
    </w:tr>
  </w:tbl>
  <w:p w14:paraId="5C30F3BE" w14:textId="77777777" w:rsidR="00051EAA" w:rsidRDefault="00051E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D6B"/>
    <w:multiLevelType w:val="multilevel"/>
    <w:tmpl w:val="A8A2C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AA"/>
    <w:rsid w:val="000146DA"/>
    <w:rsid w:val="00051EAA"/>
    <w:rsid w:val="001C6CD9"/>
    <w:rsid w:val="00424E7E"/>
    <w:rsid w:val="006B2425"/>
    <w:rsid w:val="00737BBC"/>
    <w:rsid w:val="007C6EA8"/>
    <w:rsid w:val="00990125"/>
    <w:rsid w:val="00CE283E"/>
    <w:rsid w:val="00D608E6"/>
    <w:rsid w:val="00DE7533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FE954"/>
  <w15:docId w15:val="{60DAB4E6-2104-E847-9C1E-BF58BB5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AT" w:eastAsia="de-D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4D7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  <w:contextualSpacing/>
      <w:jc w:val="center"/>
    </w:pPr>
    <w:rPr>
      <w:rFonts w:eastAsia="Times New Roman" w:cs="Times New Roman"/>
      <w:b/>
      <w:color w:val="323E4F"/>
      <w:spacing w:val="5"/>
      <w:kern w:val="28"/>
      <w:sz w:val="56"/>
      <w:szCs w:val="52"/>
      <w:lang w:val="en-GB" w:eastAsia="ko-KR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erence">
    <w:name w:val="footnote reference"/>
    <w:aliases w:val="EN Footnote Reference,ftref,Footnote Reference Number,Footnote Reference_LVL6,Footnote Reference_LVL61,Footnote Reference_LVL62,Footnote Reference_LVL63,Footnote Reference_LVL64,16 Point,Superscript 6 Point,Знак сноски-FN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Helvetica" w:hAnsi="Helvetica"/>
      <w:sz w:val="18"/>
      <w:szCs w:val="18"/>
    </w:rPr>
  </w:style>
  <w:style w:type="character" w:customStyle="1" w:styleId="BalloonTextChar">
    <w:name w:val="Balloon Text Char"/>
    <w:rPr>
      <w:rFonts w:ascii="Helvetica" w:hAnsi="Helvetic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AT" w:eastAsia="de-D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libri" w:eastAsia="Times New Roman" w:hAnsi="Calibri" w:cs="Times New Roman"/>
      <w:b/>
      <w:color w:val="323E4F"/>
      <w:spacing w:val="5"/>
      <w:w w:val="100"/>
      <w:kern w:val="28"/>
      <w:position w:val="-1"/>
      <w:sz w:val="56"/>
      <w:szCs w:val="52"/>
      <w:effect w:val="none"/>
      <w:vertAlign w:val="baseline"/>
      <w:cs w:val="0"/>
      <w:em w:val="none"/>
      <w:lang w:val="en-GB" w:eastAsia="ko-KR"/>
    </w:rPr>
  </w:style>
  <w:style w:type="character" w:styleId="PlaceholderText">
    <w:name w:val="Placeholder Text"/>
    <w:rPr>
      <w:vanish/>
      <w:color w:val="808080"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AT" w:eastAsia="de-D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color w:val="2E74B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color w:val="5B9BD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b/>
      <w:bCs/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olor w:val="1F4D78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olor w:val="1F4D78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200"/>
    </w:pPr>
    <w:rPr>
      <w:b/>
      <w:bCs/>
      <w:color w:val="5B9BD5"/>
      <w:sz w:val="18"/>
      <w:szCs w:val="18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PPlMYHCgwrmG90gn/rMyu17pQ==">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Tanasic, Dragana</dc:creator>
  <cp:lastModifiedBy>Microsoft Office User</cp:lastModifiedBy>
  <cp:revision>10</cp:revision>
  <dcterms:created xsi:type="dcterms:W3CDTF">2019-09-23T23:19:00Z</dcterms:created>
  <dcterms:modified xsi:type="dcterms:W3CDTF">2020-10-03T13:54:00Z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3f743db1-f6a5-4c47-9814-d4dd9349759a</vt:lpwstr>
  </property>
  <property fmtid="{D5CDD505-2E9C-101B-9397-08002B2CF9AE}" pid="3" name="bjSaver">
    <vt:lpwstr>rwVbFVooy+OG1wiUs4stYXK+4IjGXRUl</vt:lpwstr>
  </property>
  <property fmtid="{D5CDD505-2E9C-101B-9397-08002B2CF9AE}" pid="4" name="bjDocumentSecurityLabel">
    <vt:lpwstr>OFFICIAL USE</vt:lpwstr>
  </property>
  <property fmtid="{D5CDD505-2E9C-101B-9397-08002B2CF9AE}" pid="5" name="bjDocumentLabelFieldCode">
    <vt:lpwstr>OFFICIAL USE</vt:lpwstr>
  </property>
  <property fmtid="{D5CDD505-2E9C-101B-9397-08002B2CF9AE}" pid="6" name="bjFooterBothDocProperty">
    <vt:lpwstr>OFFICIAL USE</vt:lpwstr>
  </property>
  <property fmtid="{D5CDD505-2E9C-101B-9397-08002B2CF9AE}" pid="7" name="bjFooterFirstPageDocProperty">
    <vt:lpwstr>OFFICIAL USE</vt:lpwstr>
  </property>
  <property fmtid="{D5CDD505-2E9C-101B-9397-08002B2CF9AE}" pid="8" name="bjFooterEvenPageDocProperty">
    <vt:lpwstr>OFFICIAL USE</vt:lpwstr>
  </property>
  <property fmtid="{D5CDD505-2E9C-101B-9397-08002B2CF9AE}" pid="9" name="bjHeaderBothDocProperty">
    <vt:lpwstr>OFFICIAL USE</vt:lpwstr>
  </property>
  <property fmtid="{D5CDD505-2E9C-101B-9397-08002B2CF9AE}" pid="10" name="bjHeaderFirstPageDocProperty">
    <vt:lpwstr>OFFICIAL USE</vt:lpwstr>
  </property>
  <property fmtid="{D5CDD505-2E9C-101B-9397-08002B2CF9AE}" pid="11" name="bjHeaderEvenPageDocProperty">
    <vt:lpwstr>OFFICIAL USE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13" name="bjDocumentLabelXML-0">
    <vt:lpwstr>ames.com/2008/01/sie/internal/label"&gt;&lt;element uid="id_classification_generalbusiness" value="" /&gt;&lt;element uid="3f2bf68e-965f-4645-8d3a-c9eb7a3821bd" value="" /&gt;&lt;/sisl&gt;</vt:lpwstr>
  </property>
</Properties>
</file>